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46F" w:rsidRPr="00B95139" w:rsidRDefault="00F12AE9" w:rsidP="00B95139">
      <w:pPr>
        <w:jc w:val="center"/>
        <w:rPr>
          <w:b/>
        </w:rPr>
      </w:pPr>
      <w:r w:rsidRPr="00B95139">
        <w:rPr>
          <w:b/>
        </w:rPr>
        <w:t>Developing a baseline growth curve for a culture of paramecium</w:t>
      </w:r>
    </w:p>
    <w:p w:rsidR="00B95139" w:rsidRDefault="00B95139">
      <w:r w:rsidRPr="00B95139">
        <w:rPr>
          <w:i/>
        </w:rPr>
        <w:t xml:space="preserve">Paramecium </w:t>
      </w:r>
      <w:proofErr w:type="spellStart"/>
      <w:r w:rsidRPr="00B95139">
        <w:rPr>
          <w:i/>
        </w:rPr>
        <w:t>tetraurelia</w:t>
      </w:r>
      <w:proofErr w:type="spellEnd"/>
      <w:r w:rsidRPr="00B95139">
        <w:rPr>
          <w:i/>
        </w:rPr>
        <w:t xml:space="preserve"> </w:t>
      </w:r>
      <w:r>
        <w:t>is a single-celled organism that reproduces asexually using binary fission.</w:t>
      </w:r>
    </w:p>
    <w:p w:rsidR="00A36AD0" w:rsidRPr="00A36AD0" w:rsidRDefault="00A36AD0">
      <w:pPr>
        <w:rPr>
          <w:b/>
        </w:rPr>
      </w:pPr>
      <w:r>
        <w:rPr>
          <w:b/>
        </w:rPr>
        <w:t>Day 1</w:t>
      </w:r>
    </w:p>
    <w:p w:rsidR="00B95139" w:rsidRDefault="00B95139">
      <w:r>
        <w:t xml:space="preserve">Place </w:t>
      </w:r>
      <w:r w:rsidR="005A3C20">
        <w:t>a very small volume of medium</w:t>
      </w:r>
      <w:r>
        <w:t xml:space="preserve"> under your microscope and draw it below.</w:t>
      </w:r>
      <w:r w:rsidR="005A3C20">
        <w:t xml:space="preserve">  (If you make your liquid volume small enough, the organism will be unable to swim while you are trying to draw it.)</w:t>
      </w:r>
    </w:p>
    <w:p w:rsidR="00B95139" w:rsidRPr="00B95139" w:rsidRDefault="00B9513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68580</wp:posOffset>
                </wp:positionV>
                <wp:extent cx="2152650" cy="2914650"/>
                <wp:effectExtent l="0" t="0" r="19050" b="19050"/>
                <wp:wrapTopAndBottom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29146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9.75pt;margin-top:5.4pt;width:169.5pt;height:22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" fillcolor="white [3212]" strokecolor="black [3213]" strokeweight="2pt">
                <w10:wrap type="topAndBottom"/>
              </v:oval>
            </w:pict>
          </mc:Fallback>
        </mc:AlternateContent>
      </w:r>
    </w:p>
    <w:p w:rsidR="00F12AE9" w:rsidRDefault="00B95139">
      <w:r>
        <w:t>What size is this organism?</w:t>
      </w:r>
    </w:p>
    <w:p w:rsidR="00B95139" w:rsidRDefault="00B95139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__________________________________________________________________________________</w:t>
      </w:r>
    </w:p>
    <w:p w:rsidR="00B95139" w:rsidRDefault="00B95139"/>
    <w:p w:rsidR="00AD0E95" w:rsidRPr="00AD0E95" w:rsidRDefault="00AD0E95">
      <w:pPr>
        <w:rPr>
          <w:u w:val="single"/>
        </w:rPr>
      </w:pPr>
      <w:r>
        <w:rPr>
          <w:u w:val="single"/>
        </w:rPr>
        <w:t>Make a culture that contains one individual for every 2 mL of medium.</w:t>
      </w:r>
    </w:p>
    <w:p w:rsidR="00B95139" w:rsidRDefault="00AD0E95" w:rsidP="00AD0E95">
      <w:pPr>
        <w:pStyle w:val="ListParagraph"/>
        <w:numPr>
          <w:ilvl w:val="0"/>
          <w:numId w:val="1"/>
        </w:numPr>
      </w:pPr>
      <w:r>
        <w:t xml:space="preserve"> </w:t>
      </w:r>
      <w:r w:rsidR="005A3C20">
        <w:t>In a f</w:t>
      </w:r>
      <w:r>
        <w:t>resh culturing vessel, place 20</w:t>
      </w:r>
      <w:r w:rsidR="005A3C20">
        <w:t xml:space="preserve"> mL of culturing medium.</w:t>
      </w:r>
    </w:p>
    <w:p w:rsidR="005A3C20" w:rsidRDefault="00AD0E95" w:rsidP="00AD0E95">
      <w:pPr>
        <w:pStyle w:val="ListParagraph"/>
        <w:numPr>
          <w:ilvl w:val="0"/>
          <w:numId w:val="1"/>
        </w:numPr>
      </w:pPr>
      <w:r>
        <w:t xml:space="preserve"> Continuing</w:t>
      </w:r>
      <w:r w:rsidR="005A3C20">
        <w:t xml:space="preserve"> </w:t>
      </w:r>
      <w:r>
        <w:t>to</w:t>
      </w:r>
      <w:r w:rsidR="005A3C20">
        <w:t xml:space="preserve"> view paramecia under the microscope, count </w:t>
      </w:r>
      <w:r>
        <w:t>10</w:t>
      </w:r>
      <w:r w:rsidR="005A3C20">
        <w:t xml:space="preserve"> individuals </w:t>
      </w:r>
      <w:r>
        <w:t xml:space="preserve">that will be placed </w:t>
      </w:r>
      <w:r w:rsidR="005A3C20">
        <w:t>into the new medium.</w:t>
      </w:r>
      <w:r>
        <w:t xml:space="preserve">  You will do that by pipetting while you look through the microscope so that you count how many organisms go into your pipette with each transfer.</w:t>
      </w:r>
    </w:p>
    <w:p w:rsidR="007A48E0" w:rsidRDefault="007A48E0" w:rsidP="00AD0E95">
      <w:pPr>
        <w:pStyle w:val="ListParagraph"/>
        <w:numPr>
          <w:ilvl w:val="0"/>
          <w:numId w:val="1"/>
        </w:numPr>
      </w:pPr>
      <w:r>
        <w:t xml:space="preserve">When you have transferred 10 individual </w:t>
      </w:r>
      <w:r>
        <w:rPr>
          <w:i/>
        </w:rPr>
        <w:t>Paramecia</w:t>
      </w:r>
      <w:r>
        <w:t xml:space="preserve"> into 20 mL of medium, place a small piece of plastic or </w:t>
      </w:r>
      <w:proofErr w:type="spellStart"/>
      <w:r>
        <w:t>Parafilm</w:t>
      </w:r>
      <w:proofErr w:type="spellEnd"/>
      <w:r>
        <w:t xml:space="preserve"> over the vessel to seal it.</w:t>
      </w:r>
    </w:p>
    <w:p w:rsidR="007A48E0" w:rsidRDefault="007A48E0" w:rsidP="007A48E0">
      <w:r>
        <w:t>What is the density of your initial culture (cells/mL)?</w:t>
      </w:r>
    </w:p>
    <w:p w:rsidR="00A36AD0" w:rsidRDefault="00A36AD0">
      <w:r>
        <w:t>___________________________________________________________________________________</w:t>
      </w:r>
    </w:p>
    <w:p w:rsidR="00A36AD0" w:rsidRDefault="00A36AD0" w:rsidP="007A48E0">
      <w:r>
        <w:t>Record this value and any other observations in your data table.</w:t>
      </w:r>
    </w:p>
    <w:p w:rsidR="00A36AD0" w:rsidRDefault="00A36AD0" w:rsidP="007A48E0">
      <w:r>
        <w:rPr>
          <w:b/>
        </w:rPr>
        <w:lastRenderedPageBreak/>
        <w:t>Day 2</w:t>
      </w:r>
    </w:p>
    <w:p w:rsidR="00A36AD0" w:rsidRDefault="00A36AD0" w:rsidP="007A48E0">
      <w:r>
        <w:t xml:space="preserve">Transfer some small volume of your culture to a slide or petri dish and count the number of organisms present.  If your volume is too small, it might contain no organisms or only 1 organism.  If your volume is too large, there will be </w:t>
      </w:r>
      <w:r>
        <w:rPr>
          <w:i/>
        </w:rPr>
        <w:t>Paramecia</w:t>
      </w:r>
      <w:r>
        <w:t xml:space="preserve"> shooting all over the place and you be unable to count them.</w:t>
      </w:r>
    </w:p>
    <w:p w:rsidR="00A36AD0" w:rsidRDefault="00A36AD0" w:rsidP="007A48E0"/>
    <w:p w:rsidR="00A36AD0" w:rsidRDefault="00A36AD0" w:rsidP="007A48E0">
      <w:r>
        <w:t>The density of your culture at 24 hours is the number of organisms in your sample divided by the volume of your sample (cells/mL).</w:t>
      </w:r>
    </w:p>
    <w:p w:rsidR="00A36AD0" w:rsidRDefault="00A36AD0">
      <w:r>
        <w:t>__________________________________________________________________________________</w:t>
      </w:r>
    </w:p>
    <w:p w:rsidR="00A36AD0" w:rsidRDefault="00A36AD0" w:rsidP="00A36AD0">
      <w:r>
        <w:t>Record this value and any other observations in your data table.</w:t>
      </w:r>
    </w:p>
    <w:p w:rsidR="00A36AD0" w:rsidRDefault="00A36AD0" w:rsidP="007A48E0"/>
    <w:p w:rsidR="00A36AD0" w:rsidRDefault="00A36AD0" w:rsidP="007A48E0">
      <w:pPr>
        <w:rPr>
          <w:b/>
        </w:rPr>
      </w:pPr>
      <w:r>
        <w:rPr>
          <w:b/>
        </w:rPr>
        <w:t>Days 3+</w:t>
      </w:r>
    </w:p>
    <w:p w:rsidR="00A36AD0" w:rsidRDefault="00A36AD0" w:rsidP="007A48E0">
      <w:r>
        <w:t>Record all of your density data into the table below:</w:t>
      </w: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1548"/>
        <w:gridCol w:w="2610"/>
        <w:gridCol w:w="6030"/>
      </w:tblGrid>
      <w:tr w:rsidR="00A36AD0" w:rsidTr="00A36AD0">
        <w:tc>
          <w:tcPr>
            <w:tcW w:w="1548" w:type="dxa"/>
          </w:tcPr>
          <w:p w:rsidR="00A36AD0" w:rsidRDefault="00A36AD0" w:rsidP="007A48E0">
            <w:r>
              <w:t>Time (hours)</w:t>
            </w:r>
          </w:p>
        </w:tc>
        <w:tc>
          <w:tcPr>
            <w:tcW w:w="2610" w:type="dxa"/>
          </w:tcPr>
          <w:p w:rsidR="00A36AD0" w:rsidRDefault="00A36AD0" w:rsidP="007A48E0">
            <w:r>
              <w:t>Culture density (cells/mL)</w:t>
            </w:r>
          </w:p>
        </w:tc>
        <w:tc>
          <w:tcPr>
            <w:tcW w:w="6030" w:type="dxa"/>
          </w:tcPr>
          <w:p w:rsidR="00A36AD0" w:rsidRDefault="00A36AD0" w:rsidP="007A48E0">
            <w:r>
              <w:t>Observations</w:t>
            </w:r>
          </w:p>
        </w:tc>
      </w:tr>
      <w:tr w:rsidR="00A36AD0" w:rsidTr="00A36AD0">
        <w:tc>
          <w:tcPr>
            <w:tcW w:w="1548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  <w:r w:rsidRPr="00A36AD0">
              <w:rPr>
                <w:sz w:val="36"/>
                <w:szCs w:val="36"/>
              </w:rPr>
              <w:t>0</w:t>
            </w:r>
          </w:p>
        </w:tc>
        <w:tc>
          <w:tcPr>
            <w:tcW w:w="261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  <w:tc>
          <w:tcPr>
            <w:tcW w:w="603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</w:tr>
      <w:tr w:rsidR="00A36AD0" w:rsidTr="00A36AD0">
        <w:tc>
          <w:tcPr>
            <w:tcW w:w="1548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  <w:r w:rsidRPr="00A36AD0">
              <w:rPr>
                <w:sz w:val="36"/>
                <w:szCs w:val="36"/>
              </w:rPr>
              <w:t>24</w:t>
            </w:r>
          </w:p>
        </w:tc>
        <w:tc>
          <w:tcPr>
            <w:tcW w:w="261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  <w:tc>
          <w:tcPr>
            <w:tcW w:w="603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</w:tr>
      <w:tr w:rsidR="00A36AD0" w:rsidTr="00A36AD0">
        <w:tc>
          <w:tcPr>
            <w:tcW w:w="1548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  <w:r w:rsidRPr="00A36AD0">
              <w:rPr>
                <w:sz w:val="36"/>
                <w:szCs w:val="36"/>
              </w:rPr>
              <w:t>48</w:t>
            </w:r>
          </w:p>
        </w:tc>
        <w:tc>
          <w:tcPr>
            <w:tcW w:w="261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  <w:tc>
          <w:tcPr>
            <w:tcW w:w="603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</w:tr>
      <w:tr w:rsidR="00A36AD0" w:rsidTr="00A36AD0">
        <w:tc>
          <w:tcPr>
            <w:tcW w:w="1548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  <w:r w:rsidRPr="00A36AD0">
              <w:rPr>
                <w:sz w:val="36"/>
                <w:szCs w:val="36"/>
              </w:rPr>
              <w:t>72</w:t>
            </w:r>
          </w:p>
        </w:tc>
        <w:tc>
          <w:tcPr>
            <w:tcW w:w="261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  <w:tc>
          <w:tcPr>
            <w:tcW w:w="603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</w:tr>
      <w:tr w:rsidR="00A36AD0" w:rsidTr="00A36AD0">
        <w:tc>
          <w:tcPr>
            <w:tcW w:w="1548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  <w:tc>
          <w:tcPr>
            <w:tcW w:w="6030" w:type="dxa"/>
          </w:tcPr>
          <w:p w:rsidR="00A36AD0" w:rsidRPr="00A36AD0" w:rsidRDefault="00A36AD0" w:rsidP="007A48E0">
            <w:pPr>
              <w:rPr>
                <w:sz w:val="36"/>
                <w:szCs w:val="36"/>
              </w:rPr>
            </w:pPr>
          </w:p>
        </w:tc>
      </w:tr>
    </w:tbl>
    <w:p w:rsidR="00A36AD0" w:rsidRDefault="00A36AD0" w:rsidP="007A48E0"/>
    <w:p w:rsidR="008666F5" w:rsidRPr="00A36AD0" w:rsidRDefault="008666F5" w:rsidP="007A48E0">
      <w:bookmarkStart w:id="0" w:name="_GoBack"/>
      <w:r>
        <w:rPr>
          <w:noProof/>
        </w:rPr>
        <w:drawing>
          <wp:inline distT="0" distB="0" distL="0" distR="0" wp14:anchorId="116F9CE7" wp14:editId="7F223AB3">
            <wp:extent cx="4572000" cy="2743200"/>
            <wp:effectExtent l="0" t="0" r="19050" b="190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8666F5" w:rsidRPr="00A36A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7239C"/>
    <w:multiLevelType w:val="hybridMultilevel"/>
    <w:tmpl w:val="59963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AE9"/>
    <w:rsid w:val="005A3C20"/>
    <w:rsid w:val="00660F6D"/>
    <w:rsid w:val="007A48E0"/>
    <w:rsid w:val="008666F5"/>
    <w:rsid w:val="00A36AD0"/>
    <w:rsid w:val="00AD0E95"/>
    <w:rsid w:val="00B95139"/>
    <w:rsid w:val="00D4146F"/>
    <w:rsid w:val="00F1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0E95"/>
    <w:pPr>
      <w:ind w:left="720"/>
      <w:contextualSpacing/>
    </w:pPr>
  </w:style>
  <w:style w:type="table" w:styleId="TableGrid">
    <w:name w:val="Table Grid"/>
    <w:basedOn w:val="TableNormal"/>
    <w:uiPriority w:val="59"/>
    <w:rsid w:val="00A36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6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0E95"/>
    <w:pPr>
      <w:ind w:left="720"/>
      <w:contextualSpacing/>
    </w:pPr>
  </w:style>
  <w:style w:type="table" w:styleId="TableGrid">
    <w:name w:val="Table Grid"/>
    <w:basedOn w:val="TableNormal"/>
    <w:uiPriority w:val="59"/>
    <w:rsid w:val="00A36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Sheet1!$A$2:$A$5</c:f>
              <c:numCache>
                <c:formatCode>General</c:formatCode>
                <c:ptCount val="4"/>
                <c:pt idx="0">
                  <c:v>0</c:v>
                </c:pt>
                <c:pt idx="1">
                  <c:v>24</c:v>
                </c:pt>
                <c:pt idx="2">
                  <c:v>48</c:v>
                </c:pt>
                <c:pt idx="3">
                  <c:v>72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7658624"/>
        <c:axId val="127726336"/>
      </c:scatterChart>
      <c:valAx>
        <c:axId val="127658624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 (hours)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27726336"/>
        <c:crosses val="autoZero"/>
        <c:crossBetween val="midCat"/>
      </c:valAx>
      <c:valAx>
        <c:axId val="127726336"/>
        <c:scaling>
          <c:orientation val="minMax"/>
        </c:scaling>
        <c:delete val="1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Culture</a:t>
                </a:r>
                <a:r>
                  <a:rPr lang="en-US" baseline="0"/>
                  <a:t> density (cells/mL)</a:t>
                </a: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2765862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Marietta City Schools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Thomas, Sara</dc:creator>
  <cp:lastModifiedBy>Thomas, Sara</cp:lastModifiedBy>
  <cp:revision>6</cp:revision>
  <dcterms:created xsi:type="dcterms:W3CDTF">2013-11-19T18:35:00Z</dcterms:created>
  <dcterms:modified xsi:type="dcterms:W3CDTF">2013-11-19T20:26:00Z</dcterms:modified>
</cp:coreProperties>
</file>